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C32F2" w14:textId="77777777" w:rsidR="006E6476" w:rsidRDefault="00D058AB">
      <w:pPr>
        <w:spacing w:line="1054" w:lineRule="exact"/>
        <w:ind w:left="7847"/>
        <w:rPr>
          <w:b/>
          <w:sz w:val="96"/>
        </w:rPr>
      </w:pPr>
      <w:r>
        <w:rPr>
          <w:sz w:val="96"/>
        </w:rPr>
        <w:t>UK</w:t>
      </w:r>
      <w:r>
        <w:rPr>
          <w:spacing w:val="2"/>
          <w:sz w:val="96"/>
        </w:rPr>
        <w:t xml:space="preserve"> </w:t>
      </w:r>
      <w:r>
        <w:rPr>
          <w:b/>
          <w:sz w:val="96"/>
        </w:rPr>
        <w:t>RSC</w:t>
      </w:r>
    </w:p>
    <w:p w14:paraId="6E0B1E9D" w14:textId="77777777" w:rsidR="006E6476" w:rsidRDefault="00D058AB">
      <w:pPr>
        <w:pStyle w:val="BodyText"/>
        <w:spacing w:before="376"/>
        <w:ind w:left="7982"/>
      </w:pPr>
      <w:r>
        <w:t>Motion Recording</w:t>
      </w:r>
      <w:r>
        <w:rPr>
          <w:spacing w:val="-17"/>
        </w:rPr>
        <w:t xml:space="preserve"> </w:t>
      </w:r>
      <w:r>
        <w:t>Form</w:t>
      </w:r>
    </w:p>
    <w:p w14:paraId="3BA26FC9" w14:textId="77777777" w:rsidR="006E6476" w:rsidRDefault="006E6476">
      <w:pPr>
        <w:rPr>
          <w:sz w:val="20"/>
        </w:rPr>
      </w:pPr>
    </w:p>
    <w:p w14:paraId="61A74A82" w14:textId="77777777" w:rsidR="006E6476" w:rsidRDefault="006E6476">
      <w:pPr>
        <w:rPr>
          <w:sz w:val="20"/>
        </w:rPr>
      </w:pPr>
    </w:p>
    <w:p w14:paraId="69E24AEB" w14:textId="77777777" w:rsidR="006E6476" w:rsidRDefault="006E6476">
      <w:pPr>
        <w:spacing w:before="9"/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2"/>
        <w:gridCol w:w="8167"/>
      </w:tblGrid>
      <w:tr w:rsidR="006E6476" w14:paraId="34A2ADF3" w14:textId="77777777">
        <w:trPr>
          <w:trHeight w:val="3267"/>
        </w:trPr>
        <w:tc>
          <w:tcPr>
            <w:tcW w:w="2522" w:type="dxa"/>
          </w:tcPr>
          <w:p w14:paraId="29611694" w14:textId="77777777" w:rsidR="006E6476" w:rsidRDefault="00D058AB">
            <w:pPr>
              <w:pStyle w:val="TableParagraph"/>
              <w:ind w:left="3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1B3C311" wp14:editId="784F3B10">
                  <wp:extent cx="1141553" cy="180746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553" cy="1807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7" w:type="dxa"/>
          </w:tcPr>
          <w:p w14:paraId="0CABF340" w14:textId="77777777" w:rsidR="006E6476" w:rsidRDefault="00D058AB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Motion:</w:t>
            </w:r>
          </w:p>
          <w:p w14:paraId="3B9F9CAA" w14:textId="77777777" w:rsidR="006E6476" w:rsidRDefault="00D058AB">
            <w:pPr>
              <w:pStyle w:val="TableParagraph"/>
              <w:spacing w:before="7"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North East London Area</w:t>
            </w:r>
          </w:p>
          <w:p w14:paraId="754A0B5C" w14:textId="77777777" w:rsidR="006E6476" w:rsidRDefault="00D058AB">
            <w:pPr>
              <w:pStyle w:val="TableParagraph"/>
              <w:spacing w:line="24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Puts forward a motion for a new (updated) pamphlet to cover Unacceptable Behavior in NA</w:t>
            </w:r>
          </w:p>
        </w:tc>
      </w:tr>
      <w:tr w:rsidR="006E6476" w14:paraId="3E1F086E" w14:textId="77777777">
        <w:trPr>
          <w:trHeight w:val="1751"/>
        </w:trPr>
        <w:tc>
          <w:tcPr>
            <w:tcW w:w="10689" w:type="dxa"/>
            <w:gridSpan w:val="2"/>
          </w:tcPr>
          <w:p w14:paraId="5FF821E9" w14:textId="3F671A35" w:rsidR="006E6476" w:rsidRDefault="00D058AB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What are the specific objectives of the proposal?</w:t>
            </w:r>
          </w:p>
          <w:p w14:paraId="71654808" w14:textId="79380B30" w:rsidR="000140F0" w:rsidRDefault="000140F0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For inclusion in Conference Agenda Report.</w:t>
            </w:r>
          </w:p>
          <w:p w14:paraId="4D39D14B" w14:textId="77777777" w:rsidR="006E6476" w:rsidRDefault="00D058AB">
            <w:pPr>
              <w:pStyle w:val="TableParagraph"/>
              <w:spacing w:before="7"/>
              <w:ind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Have one specific pamphlet/booklet that is fellowship approved and covers NA worldwide. That includes virtual meetings </w:t>
            </w:r>
            <w:proofErr w:type="gramStart"/>
            <w:r>
              <w:rPr>
                <w:b/>
                <w:sz w:val="24"/>
              </w:rPr>
              <w:t>To</w:t>
            </w:r>
            <w:proofErr w:type="gramEnd"/>
            <w:r>
              <w:rPr>
                <w:b/>
                <w:sz w:val="24"/>
              </w:rPr>
              <w:t xml:space="preserve"> include clear guidelines and direction a process to adhere to following spiritual principles.</w:t>
            </w:r>
          </w:p>
        </w:tc>
      </w:tr>
      <w:tr w:rsidR="006E6476" w14:paraId="56DD8B14" w14:textId="77777777">
        <w:trPr>
          <w:trHeight w:val="2336"/>
        </w:trPr>
        <w:tc>
          <w:tcPr>
            <w:tcW w:w="10689" w:type="dxa"/>
            <w:gridSpan w:val="2"/>
          </w:tcPr>
          <w:p w14:paraId="47934A2A" w14:textId="77777777" w:rsidR="006E6476" w:rsidRDefault="00D058AB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Why is the motion necessary?</w:t>
            </w:r>
          </w:p>
          <w:p w14:paraId="7890FDCD" w14:textId="6E765583" w:rsidR="006E6476" w:rsidRDefault="000140F0">
            <w:pPr>
              <w:pStyle w:val="TableParagraph"/>
              <w:spacing w:before="7"/>
              <w:ind w:right="13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 </w:t>
            </w:r>
            <w:r w:rsidR="00D058AB">
              <w:rPr>
                <w:b/>
                <w:sz w:val="24"/>
              </w:rPr>
              <w:t xml:space="preserve">the UK have a pamphlet that is Region approved ‘Guidelines for dealing </w:t>
            </w:r>
            <w:r w:rsidR="00D058AB">
              <w:rPr>
                <w:b/>
                <w:spacing w:val="-5"/>
                <w:sz w:val="24"/>
              </w:rPr>
              <w:t xml:space="preserve">with </w:t>
            </w:r>
            <w:r w:rsidR="00D058AB">
              <w:rPr>
                <w:b/>
                <w:sz w:val="24"/>
              </w:rPr>
              <w:t xml:space="preserve">inappropriate </w:t>
            </w:r>
            <w:proofErr w:type="spellStart"/>
            <w:r w:rsidR="00D058AB">
              <w:rPr>
                <w:b/>
                <w:sz w:val="24"/>
              </w:rPr>
              <w:t>behaviour</w:t>
            </w:r>
            <w:proofErr w:type="spellEnd"/>
            <w:r w:rsidR="00D058AB">
              <w:rPr>
                <w:b/>
                <w:sz w:val="24"/>
              </w:rPr>
              <w:t xml:space="preserve"> in meetings’ Interestingly this appears on na.org as draft only There is a Board approved pamphlet ‘disruptive &amp; Violent </w:t>
            </w:r>
            <w:proofErr w:type="spellStart"/>
            <w:r w:rsidR="00D058AB">
              <w:rPr>
                <w:b/>
                <w:sz w:val="24"/>
              </w:rPr>
              <w:t>behaviour</w:t>
            </w:r>
            <w:proofErr w:type="spellEnd"/>
            <w:r w:rsidR="00D058AB">
              <w:rPr>
                <w:b/>
                <w:sz w:val="24"/>
              </w:rPr>
              <w:t>.</w:t>
            </w:r>
          </w:p>
          <w:p w14:paraId="6D65ABCA" w14:textId="77777777" w:rsidR="006E6476" w:rsidRDefault="00D058AB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We need an updated</w:t>
            </w:r>
            <w:r>
              <w:rPr>
                <w:b/>
                <w:sz w:val="24"/>
              </w:rPr>
              <w:t xml:space="preserve"> pamphlet that is fellowship approved and is therefore available worldwide</w:t>
            </w:r>
          </w:p>
          <w:p w14:paraId="707C4A35" w14:textId="77777777" w:rsidR="006E6476" w:rsidRDefault="006E6476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6B37CDC2" w14:textId="4755BE01" w:rsidR="006E6476" w:rsidRDefault="00D058AB">
            <w:pPr>
              <w:pStyle w:val="TableParagraph"/>
              <w:spacing w:line="286" w:lineRule="exact"/>
              <w:ind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Whilst there is other documentation ‘Predatory </w:t>
            </w:r>
            <w:proofErr w:type="spellStart"/>
            <w:r>
              <w:rPr>
                <w:b/>
                <w:sz w:val="24"/>
              </w:rPr>
              <w:t>Behaviour</w:t>
            </w:r>
            <w:proofErr w:type="spellEnd"/>
            <w:r>
              <w:rPr>
                <w:b/>
                <w:sz w:val="24"/>
              </w:rPr>
              <w:t xml:space="preserve">”, Florida workshop region conference produced a pamphlet </w:t>
            </w:r>
            <w:r w:rsidR="000140F0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 xml:space="preserve"> </w:t>
            </w:r>
            <w:r w:rsidR="000140F0">
              <w:rPr>
                <w:b/>
                <w:sz w:val="24"/>
              </w:rPr>
              <w:t xml:space="preserve">it is not NAWS </w:t>
            </w:r>
            <w:r>
              <w:rPr>
                <w:b/>
                <w:sz w:val="24"/>
              </w:rPr>
              <w:t>conference approved</w:t>
            </w:r>
          </w:p>
        </w:tc>
      </w:tr>
      <w:tr w:rsidR="006E6476" w14:paraId="5965DBF7" w14:textId="77777777">
        <w:trPr>
          <w:trHeight w:val="4633"/>
        </w:trPr>
        <w:tc>
          <w:tcPr>
            <w:tcW w:w="10689" w:type="dxa"/>
            <w:gridSpan w:val="2"/>
          </w:tcPr>
          <w:p w14:paraId="0C2D64FF" w14:textId="77777777" w:rsidR="006E6476" w:rsidRDefault="00D058AB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What human and financial resources are required?</w:t>
            </w:r>
          </w:p>
          <w:p w14:paraId="44883F3D" w14:textId="77777777" w:rsidR="006E6476" w:rsidRDefault="006E6476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39EECE45" w14:textId="77777777" w:rsidR="006E6476" w:rsidRDefault="00D058AB">
            <w:pPr>
              <w:pStyle w:val="TableParagraph"/>
              <w:spacing w:before="1"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Needs to be assessed</w:t>
            </w:r>
          </w:p>
          <w:p w14:paraId="196BEF02" w14:textId="3760D2B0" w:rsidR="006E6476" w:rsidRDefault="00737AE9">
            <w:pPr>
              <w:pStyle w:val="TableParagraph"/>
              <w:spacing w:line="244" w:lineRule="auto"/>
              <w:ind w:right="333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r w:rsidR="00D058AB">
              <w:rPr>
                <w:b/>
                <w:sz w:val="24"/>
              </w:rPr>
              <w:t>he literature development process in NA follows these 8 steps 1 Fellowship needs and ideas (this motion is that)</w:t>
            </w:r>
          </w:p>
          <w:p w14:paraId="2BCA85C0" w14:textId="09429545" w:rsidR="00737AE9" w:rsidRDefault="00737AE9" w:rsidP="00737AE9">
            <w:pPr>
              <w:pStyle w:val="TableParagraph"/>
              <w:spacing w:line="281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1 </w:t>
            </w:r>
            <w:r w:rsidR="00D058AB">
              <w:rPr>
                <w:b/>
                <w:sz w:val="24"/>
              </w:rPr>
              <w:t xml:space="preserve">NAWS strategic </w:t>
            </w:r>
            <w:proofErr w:type="gramStart"/>
            <w:r w:rsidR="00D058AB">
              <w:rPr>
                <w:b/>
                <w:sz w:val="24"/>
              </w:rPr>
              <w:t>plan</w:t>
            </w:r>
            <w:r>
              <w:rPr>
                <w:b/>
                <w:sz w:val="24"/>
              </w:rPr>
              <w:t xml:space="preserve">  </w:t>
            </w:r>
            <w:r w:rsidR="00D058AB">
              <w:rPr>
                <w:b/>
                <w:sz w:val="24"/>
              </w:rPr>
              <w:t>CAR</w:t>
            </w:r>
            <w:proofErr w:type="gramEnd"/>
            <w:r w:rsidR="00D058AB">
              <w:rPr>
                <w:b/>
                <w:sz w:val="24"/>
              </w:rPr>
              <w:t xml:space="preserve"> (we hope this motion will eventually be</w:t>
            </w:r>
            <w:r w:rsidR="00D058AB">
              <w:rPr>
                <w:b/>
                <w:sz w:val="24"/>
              </w:rPr>
              <w:t xml:space="preserve"> included</w:t>
            </w:r>
            <w:r>
              <w:rPr>
                <w:b/>
                <w:sz w:val="24"/>
              </w:rPr>
              <w:t>)</w:t>
            </w:r>
          </w:p>
          <w:p w14:paraId="52194DE8" w14:textId="6B68BA93" w:rsidR="006E6476" w:rsidRDefault="00D058AB">
            <w:pPr>
              <w:pStyle w:val="TableParagraph"/>
              <w:spacing w:before="10" w:line="232" w:lineRule="auto"/>
              <w:ind w:right="5180" w:firstLine="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2 WSC decides which ideas to approve</w:t>
            </w:r>
          </w:p>
          <w:p w14:paraId="2FCEAD73" w14:textId="77777777" w:rsidR="006E6476" w:rsidRDefault="00D058AB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10"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Fellowship input</w:t>
            </w:r>
          </w:p>
          <w:p w14:paraId="26E0EB65" w14:textId="77777777" w:rsidR="006E6476" w:rsidRDefault="00D058AB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244" w:lineRule="auto"/>
              <w:ind w:left="95" w:right="188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project plan - budget timeline is presented in the </w:t>
            </w:r>
            <w:proofErr w:type="spellStart"/>
            <w:r>
              <w:rPr>
                <w:b/>
                <w:sz w:val="24"/>
              </w:rPr>
              <w:t>the</w:t>
            </w:r>
            <w:proofErr w:type="spellEnd"/>
            <w:r>
              <w:rPr>
                <w:b/>
                <w:sz w:val="24"/>
              </w:rPr>
              <w:t xml:space="preserve"> Conference Approval Track </w:t>
            </w:r>
            <w:r>
              <w:rPr>
                <w:b/>
                <w:spacing w:val="-6"/>
                <w:sz w:val="24"/>
              </w:rPr>
              <w:t xml:space="preserve">CAT </w:t>
            </w:r>
            <w:r>
              <w:rPr>
                <w:b/>
                <w:sz w:val="24"/>
              </w:rPr>
              <w:t>5 Project begins after WSC approves project plan</w:t>
            </w:r>
          </w:p>
          <w:p w14:paraId="1DB35AA2" w14:textId="77777777" w:rsidR="006E6476" w:rsidRDefault="00D058AB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244" w:lineRule="auto"/>
              <w:ind w:right="24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Advance material collected from the fellowship - helps determine the outline and content of the </w:t>
            </w:r>
            <w:r>
              <w:rPr>
                <w:b/>
                <w:spacing w:val="-4"/>
                <w:sz w:val="24"/>
              </w:rPr>
              <w:t xml:space="preserve">Text. </w:t>
            </w:r>
            <w:r>
              <w:rPr>
                <w:b/>
                <w:sz w:val="24"/>
              </w:rPr>
              <w:t>R&amp;I of a draft is then solicited and revisions are made based on fellowship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input</w:t>
            </w:r>
          </w:p>
          <w:p w14:paraId="04A8C3A2" w14:textId="77777777" w:rsidR="006E6476" w:rsidRDefault="00D058AB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232" w:lineRule="auto"/>
              <w:ind w:right="516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 approval draft and motion are offered in the </w:t>
            </w:r>
            <w:r>
              <w:rPr>
                <w:b/>
                <w:spacing w:val="-6"/>
                <w:sz w:val="24"/>
              </w:rPr>
              <w:t xml:space="preserve">CAR </w:t>
            </w:r>
            <w:r>
              <w:rPr>
                <w:b/>
                <w:sz w:val="24"/>
              </w:rPr>
              <w:t xml:space="preserve">8 An approval draft </w:t>
            </w:r>
            <w:r>
              <w:rPr>
                <w:b/>
                <w:sz w:val="24"/>
              </w:rPr>
              <w:t>a motion are offered in the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CAR</w:t>
            </w:r>
          </w:p>
        </w:tc>
      </w:tr>
    </w:tbl>
    <w:p w14:paraId="33B482D3" w14:textId="77777777" w:rsidR="006E6476" w:rsidRDefault="006E6476">
      <w:pPr>
        <w:spacing w:line="232" w:lineRule="auto"/>
        <w:rPr>
          <w:sz w:val="24"/>
        </w:rPr>
        <w:sectPr w:rsidR="006E6476">
          <w:type w:val="continuous"/>
          <w:pgSz w:w="11920" w:h="16860"/>
          <w:pgMar w:top="840" w:right="480" w:bottom="280" w:left="50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2"/>
        <w:gridCol w:w="8167"/>
      </w:tblGrid>
      <w:tr w:rsidR="006E6476" w14:paraId="2A298C90" w14:textId="77777777">
        <w:trPr>
          <w:trHeight w:val="835"/>
        </w:trPr>
        <w:tc>
          <w:tcPr>
            <w:tcW w:w="2522" w:type="dxa"/>
          </w:tcPr>
          <w:p w14:paraId="2F0BA84D" w14:textId="77777777" w:rsidR="006E6476" w:rsidRDefault="00D058AB">
            <w:pPr>
              <w:pStyle w:val="TableParagraph"/>
              <w:ind w:right="154"/>
              <w:rPr>
                <w:b/>
              </w:rPr>
            </w:pPr>
            <w:r>
              <w:rPr>
                <w:b/>
              </w:rPr>
              <w:lastRenderedPageBreak/>
              <w:t>Proposer (Name, service position/ASC)</w:t>
            </w:r>
          </w:p>
        </w:tc>
        <w:tc>
          <w:tcPr>
            <w:tcW w:w="8167" w:type="dxa"/>
          </w:tcPr>
          <w:p w14:paraId="6D446F08" w14:textId="77777777" w:rsidR="006E6476" w:rsidRDefault="00D058AB">
            <w:pPr>
              <w:pStyle w:val="TableParagraph"/>
              <w:spacing w:before="9"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Stephen M</w:t>
            </w:r>
          </w:p>
          <w:p w14:paraId="756476AC" w14:textId="77777777" w:rsidR="006E6476" w:rsidRDefault="00D058AB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RCM LONDON NORTH EAST</w:t>
            </w:r>
          </w:p>
        </w:tc>
      </w:tr>
      <w:tr w:rsidR="006E6476" w14:paraId="6893FDC5" w14:textId="77777777">
        <w:trPr>
          <w:trHeight w:val="850"/>
        </w:trPr>
        <w:tc>
          <w:tcPr>
            <w:tcW w:w="2522" w:type="dxa"/>
          </w:tcPr>
          <w:p w14:paraId="17022F54" w14:textId="77777777" w:rsidR="006E6476" w:rsidRDefault="00D058AB">
            <w:pPr>
              <w:pStyle w:val="TableParagraph"/>
              <w:ind w:right="605"/>
              <w:rPr>
                <w:b/>
              </w:rPr>
            </w:pPr>
            <w:r>
              <w:rPr>
                <w:b/>
              </w:rPr>
              <w:t>Seconded by (RCM) Name + ASC:</w:t>
            </w:r>
          </w:p>
        </w:tc>
        <w:tc>
          <w:tcPr>
            <w:tcW w:w="8167" w:type="dxa"/>
          </w:tcPr>
          <w:p w14:paraId="098B1D90" w14:textId="77777777" w:rsidR="006E6476" w:rsidRDefault="00737AE9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 xml:space="preserve">Michael C </w:t>
            </w:r>
          </w:p>
          <w:p w14:paraId="77007BA2" w14:textId="6008F512" w:rsidR="00737AE9" w:rsidRDefault="00737AE9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RCM South West London</w:t>
            </w:r>
          </w:p>
        </w:tc>
      </w:tr>
      <w:tr w:rsidR="006E6476" w14:paraId="1F17128B" w14:textId="77777777">
        <w:trPr>
          <w:trHeight w:val="835"/>
        </w:trPr>
        <w:tc>
          <w:tcPr>
            <w:tcW w:w="2522" w:type="dxa"/>
          </w:tcPr>
          <w:p w14:paraId="107B5B97" w14:textId="77777777" w:rsidR="006E6476" w:rsidRDefault="00D058AB">
            <w:pPr>
              <w:pStyle w:val="TableParagraph"/>
              <w:ind w:right="531"/>
              <w:rPr>
                <w:b/>
              </w:rPr>
            </w:pPr>
            <w:r>
              <w:rPr>
                <w:b/>
              </w:rPr>
              <w:t>Date and location of Region meeting</w:t>
            </w:r>
          </w:p>
        </w:tc>
        <w:tc>
          <w:tcPr>
            <w:tcW w:w="8167" w:type="dxa"/>
          </w:tcPr>
          <w:p w14:paraId="67756E58" w14:textId="0E7130A8" w:rsidR="006E6476" w:rsidRDefault="00D058AB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SATURDAY 1</w:t>
            </w:r>
            <w:r w:rsidR="00737AE9">
              <w:rPr>
                <w:sz w:val="20"/>
              </w:rPr>
              <w:t>3</w:t>
            </w:r>
            <w:r>
              <w:rPr>
                <w:sz w:val="20"/>
              </w:rPr>
              <w:t xml:space="preserve"> AND SUNDAY 1</w:t>
            </w:r>
            <w:r w:rsidR="00737AE9">
              <w:rPr>
                <w:sz w:val="20"/>
              </w:rPr>
              <w:t>4</w:t>
            </w:r>
            <w:r>
              <w:rPr>
                <w:sz w:val="20"/>
              </w:rPr>
              <w:t xml:space="preserve"> VIRUAL MEETING</w:t>
            </w:r>
          </w:p>
        </w:tc>
      </w:tr>
    </w:tbl>
    <w:p w14:paraId="532F198A" w14:textId="77777777" w:rsidR="006E6476" w:rsidRDefault="006E6476">
      <w:pPr>
        <w:rPr>
          <w:sz w:val="20"/>
        </w:rPr>
      </w:pPr>
    </w:p>
    <w:p w14:paraId="50F3A211" w14:textId="77777777" w:rsidR="006E6476" w:rsidRDefault="006E6476">
      <w:pPr>
        <w:spacing w:before="9" w:after="1"/>
        <w:rPr>
          <w:sz w:val="21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4"/>
        <w:gridCol w:w="5344"/>
      </w:tblGrid>
      <w:tr w:rsidR="006E6476" w14:paraId="71B8DA12" w14:textId="77777777">
        <w:trPr>
          <w:trHeight w:val="535"/>
        </w:trPr>
        <w:tc>
          <w:tcPr>
            <w:tcW w:w="5344" w:type="dxa"/>
          </w:tcPr>
          <w:p w14:paraId="2D9D4556" w14:textId="77777777" w:rsidR="006E6476" w:rsidRDefault="00D058AB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Number of RCMs present:</w:t>
            </w:r>
          </w:p>
          <w:p w14:paraId="0579C1F2" w14:textId="77777777" w:rsidR="006E6476" w:rsidRDefault="00D058AB">
            <w:pPr>
              <w:pStyle w:val="TableParagraph"/>
              <w:spacing w:before="1" w:line="247" w:lineRule="exact"/>
              <w:rPr>
                <w:b/>
              </w:rPr>
            </w:pPr>
            <w:r>
              <w:rPr>
                <w:b/>
              </w:rPr>
              <w:t>Quorum 11</w:t>
            </w:r>
          </w:p>
        </w:tc>
        <w:tc>
          <w:tcPr>
            <w:tcW w:w="5344" w:type="dxa"/>
          </w:tcPr>
          <w:p w14:paraId="2B122241" w14:textId="77777777" w:rsidR="006E6476" w:rsidRDefault="00D058AB">
            <w:pPr>
              <w:pStyle w:val="TableParagraph"/>
              <w:spacing w:line="23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Consensus reached?</w:t>
            </w:r>
          </w:p>
        </w:tc>
      </w:tr>
      <w:tr w:rsidR="006E6476" w14:paraId="790C9357" w14:textId="77777777">
        <w:trPr>
          <w:trHeight w:val="520"/>
        </w:trPr>
        <w:tc>
          <w:tcPr>
            <w:tcW w:w="5344" w:type="dxa"/>
          </w:tcPr>
          <w:p w14:paraId="5B92E929" w14:textId="77777777" w:rsidR="006E6476" w:rsidRDefault="00D058AB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Region date from which policy will be active:</w:t>
            </w:r>
          </w:p>
        </w:tc>
        <w:tc>
          <w:tcPr>
            <w:tcW w:w="5344" w:type="dxa"/>
          </w:tcPr>
          <w:p w14:paraId="2E07B737" w14:textId="77777777" w:rsidR="006E6476" w:rsidRDefault="00D058AB">
            <w:pPr>
              <w:pStyle w:val="TableParagraph"/>
              <w:spacing w:line="231" w:lineRule="exact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If temporary, date of re-evaluation:</w:t>
            </w:r>
          </w:p>
        </w:tc>
      </w:tr>
    </w:tbl>
    <w:p w14:paraId="727D730E" w14:textId="77777777" w:rsidR="00D058AB" w:rsidRDefault="00D058AB"/>
    <w:sectPr w:rsidR="00D058AB">
      <w:pgSz w:w="11920" w:h="16860"/>
      <w:pgMar w:top="72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808C7"/>
    <w:multiLevelType w:val="hybridMultilevel"/>
    <w:tmpl w:val="B3AA313E"/>
    <w:lvl w:ilvl="0" w:tplc="790E8AB4">
      <w:start w:val="3"/>
      <w:numFmt w:val="decimal"/>
      <w:lvlText w:val="%1"/>
      <w:lvlJc w:val="left"/>
      <w:pPr>
        <w:ind w:left="271" w:hanging="177"/>
        <w:jc w:val="left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en-US" w:eastAsia="en-US" w:bidi="ar-SA"/>
      </w:rPr>
    </w:lvl>
    <w:lvl w:ilvl="1" w:tplc="92345D56">
      <w:numFmt w:val="bullet"/>
      <w:lvlText w:val="•"/>
      <w:lvlJc w:val="left"/>
      <w:pPr>
        <w:ind w:left="1318" w:hanging="177"/>
      </w:pPr>
      <w:rPr>
        <w:rFonts w:hint="default"/>
        <w:lang w:val="en-US" w:eastAsia="en-US" w:bidi="ar-SA"/>
      </w:rPr>
    </w:lvl>
    <w:lvl w:ilvl="2" w:tplc="194AA5F6">
      <w:numFmt w:val="bullet"/>
      <w:lvlText w:val="•"/>
      <w:lvlJc w:val="left"/>
      <w:pPr>
        <w:ind w:left="2357" w:hanging="177"/>
      </w:pPr>
      <w:rPr>
        <w:rFonts w:hint="default"/>
        <w:lang w:val="en-US" w:eastAsia="en-US" w:bidi="ar-SA"/>
      </w:rPr>
    </w:lvl>
    <w:lvl w:ilvl="3" w:tplc="66F075C8">
      <w:numFmt w:val="bullet"/>
      <w:lvlText w:val="•"/>
      <w:lvlJc w:val="left"/>
      <w:pPr>
        <w:ind w:left="3396" w:hanging="177"/>
      </w:pPr>
      <w:rPr>
        <w:rFonts w:hint="default"/>
        <w:lang w:val="en-US" w:eastAsia="en-US" w:bidi="ar-SA"/>
      </w:rPr>
    </w:lvl>
    <w:lvl w:ilvl="4" w:tplc="E786C246">
      <w:numFmt w:val="bullet"/>
      <w:lvlText w:val="•"/>
      <w:lvlJc w:val="left"/>
      <w:pPr>
        <w:ind w:left="4435" w:hanging="177"/>
      </w:pPr>
      <w:rPr>
        <w:rFonts w:hint="default"/>
        <w:lang w:val="en-US" w:eastAsia="en-US" w:bidi="ar-SA"/>
      </w:rPr>
    </w:lvl>
    <w:lvl w:ilvl="5" w:tplc="7452FFB4">
      <w:numFmt w:val="bullet"/>
      <w:lvlText w:val="•"/>
      <w:lvlJc w:val="left"/>
      <w:pPr>
        <w:ind w:left="5474" w:hanging="177"/>
      </w:pPr>
      <w:rPr>
        <w:rFonts w:hint="default"/>
        <w:lang w:val="en-US" w:eastAsia="en-US" w:bidi="ar-SA"/>
      </w:rPr>
    </w:lvl>
    <w:lvl w:ilvl="6" w:tplc="49B2AD86">
      <w:numFmt w:val="bullet"/>
      <w:lvlText w:val="•"/>
      <w:lvlJc w:val="left"/>
      <w:pPr>
        <w:ind w:left="6513" w:hanging="177"/>
      </w:pPr>
      <w:rPr>
        <w:rFonts w:hint="default"/>
        <w:lang w:val="en-US" w:eastAsia="en-US" w:bidi="ar-SA"/>
      </w:rPr>
    </w:lvl>
    <w:lvl w:ilvl="7" w:tplc="61B61D86">
      <w:numFmt w:val="bullet"/>
      <w:lvlText w:val="•"/>
      <w:lvlJc w:val="left"/>
      <w:pPr>
        <w:ind w:left="7552" w:hanging="177"/>
      </w:pPr>
      <w:rPr>
        <w:rFonts w:hint="default"/>
        <w:lang w:val="en-US" w:eastAsia="en-US" w:bidi="ar-SA"/>
      </w:rPr>
    </w:lvl>
    <w:lvl w:ilvl="8" w:tplc="FB664146">
      <w:numFmt w:val="bullet"/>
      <w:lvlText w:val="•"/>
      <w:lvlJc w:val="left"/>
      <w:pPr>
        <w:ind w:left="8591" w:hanging="177"/>
      </w:pPr>
      <w:rPr>
        <w:rFonts w:hint="default"/>
        <w:lang w:val="en-US" w:eastAsia="en-US" w:bidi="ar-SA"/>
      </w:rPr>
    </w:lvl>
  </w:abstractNum>
  <w:abstractNum w:abstractNumId="1" w15:restartNumberingAfterBreak="0">
    <w:nsid w:val="22315FF1"/>
    <w:multiLevelType w:val="hybridMultilevel"/>
    <w:tmpl w:val="CF0A551A"/>
    <w:lvl w:ilvl="0" w:tplc="576E8976">
      <w:start w:val="6"/>
      <w:numFmt w:val="decimal"/>
      <w:lvlText w:val="%1"/>
      <w:lvlJc w:val="left"/>
      <w:pPr>
        <w:ind w:left="95" w:hanging="177"/>
        <w:jc w:val="left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en-US" w:eastAsia="en-US" w:bidi="ar-SA"/>
      </w:rPr>
    </w:lvl>
    <w:lvl w:ilvl="1" w:tplc="ED22E87E">
      <w:numFmt w:val="bullet"/>
      <w:lvlText w:val="•"/>
      <w:lvlJc w:val="left"/>
      <w:pPr>
        <w:ind w:left="1156" w:hanging="177"/>
      </w:pPr>
      <w:rPr>
        <w:rFonts w:hint="default"/>
        <w:lang w:val="en-US" w:eastAsia="en-US" w:bidi="ar-SA"/>
      </w:rPr>
    </w:lvl>
    <w:lvl w:ilvl="2" w:tplc="BC2EC864">
      <w:numFmt w:val="bullet"/>
      <w:lvlText w:val="•"/>
      <w:lvlJc w:val="left"/>
      <w:pPr>
        <w:ind w:left="2213" w:hanging="177"/>
      </w:pPr>
      <w:rPr>
        <w:rFonts w:hint="default"/>
        <w:lang w:val="en-US" w:eastAsia="en-US" w:bidi="ar-SA"/>
      </w:rPr>
    </w:lvl>
    <w:lvl w:ilvl="3" w:tplc="3CE2172C">
      <w:numFmt w:val="bullet"/>
      <w:lvlText w:val="•"/>
      <w:lvlJc w:val="left"/>
      <w:pPr>
        <w:ind w:left="3270" w:hanging="177"/>
      </w:pPr>
      <w:rPr>
        <w:rFonts w:hint="default"/>
        <w:lang w:val="en-US" w:eastAsia="en-US" w:bidi="ar-SA"/>
      </w:rPr>
    </w:lvl>
    <w:lvl w:ilvl="4" w:tplc="767004A8">
      <w:numFmt w:val="bullet"/>
      <w:lvlText w:val="•"/>
      <w:lvlJc w:val="left"/>
      <w:pPr>
        <w:ind w:left="4327" w:hanging="177"/>
      </w:pPr>
      <w:rPr>
        <w:rFonts w:hint="default"/>
        <w:lang w:val="en-US" w:eastAsia="en-US" w:bidi="ar-SA"/>
      </w:rPr>
    </w:lvl>
    <w:lvl w:ilvl="5" w:tplc="24B80C00">
      <w:numFmt w:val="bullet"/>
      <w:lvlText w:val="•"/>
      <w:lvlJc w:val="left"/>
      <w:pPr>
        <w:ind w:left="5384" w:hanging="177"/>
      </w:pPr>
      <w:rPr>
        <w:rFonts w:hint="default"/>
        <w:lang w:val="en-US" w:eastAsia="en-US" w:bidi="ar-SA"/>
      </w:rPr>
    </w:lvl>
    <w:lvl w:ilvl="6" w:tplc="D0FE18FA">
      <w:numFmt w:val="bullet"/>
      <w:lvlText w:val="•"/>
      <w:lvlJc w:val="left"/>
      <w:pPr>
        <w:ind w:left="6441" w:hanging="177"/>
      </w:pPr>
      <w:rPr>
        <w:rFonts w:hint="default"/>
        <w:lang w:val="en-US" w:eastAsia="en-US" w:bidi="ar-SA"/>
      </w:rPr>
    </w:lvl>
    <w:lvl w:ilvl="7" w:tplc="7FF2EB3E">
      <w:numFmt w:val="bullet"/>
      <w:lvlText w:val="•"/>
      <w:lvlJc w:val="left"/>
      <w:pPr>
        <w:ind w:left="7498" w:hanging="177"/>
      </w:pPr>
      <w:rPr>
        <w:rFonts w:hint="default"/>
        <w:lang w:val="en-US" w:eastAsia="en-US" w:bidi="ar-SA"/>
      </w:rPr>
    </w:lvl>
    <w:lvl w:ilvl="8" w:tplc="7040BE0A">
      <w:numFmt w:val="bullet"/>
      <w:lvlText w:val="•"/>
      <w:lvlJc w:val="left"/>
      <w:pPr>
        <w:ind w:left="8555" w:hanging="17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76"/>
    <w:rsid w:val="000140F0"/>
    <w:rsid w:val="006E6476"/>
    <w:rsid w:val="00737AE9"/>
    <w:rsid w:val="00D058AB"/>
    <w:rsid w:val="00E5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CA7DC"/>
  <w15:docId w15:val="{3691C1D1-5685-4F31-A5A6-B4DA9226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Stephen</cp:lastModifiedBy>
  <cp:revision>2</cp:revision>
  <dcterms:created xsi:type="dcterms:W3CDTF">2021-03-12T18:43:00Z</dcterms:created>
  <dcterms:modified xsi:type="dcterms:W3CDTF">2021-03-12T18:43:00Z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2021-01-08T00:00:00Z</vt:filetime>
  </property>
</Properties>
</file>